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601D45" w14:textId="31CD2FB7" w:rsidR="00DE1D19" w:rsidRDefault="00DE1D19" w:rsidP="00DE1D19">
      <w:pPr>
        <w:spacing w:before="100" w:beforeAutospacing="1" w:after="100" w:afterAutospacing="1" w:line="240" w:lineRule="auto"/>
        <w:ind w:left="2880"/>
        <w:outlineLvl w:val="1"/>
        <w:rPr>
          <w:rFonts w:ascii="Lucida Calligraphy" w:eastAsia="Times New Roman" w:hAnsi="Lucida Calligraphy" w:cs="Times New Roman"/>
          <w:bCs/>
        </w:rPr>
      </w:pPr>
      <w:r>
        <w:rPr>
          <w:rFonts w:ascii="Lucida Calligraphy" w:eastAsia="Times New Roman" w:hAnsi="Lucida Calligraphy" w:cs="Times New Roman"/>
          <w:bCs/>
        </w:rPr>
        <w:t xml:space="preserve">     </w:t>
      </w:r>
      <w:r>
        <w:rPr>
          <w:rFonts w:ascii="Lucida Calligraphy" w:eastAsia="Times New Roman" w:hAnsi="Lucida Calligraphy" w:cs="Times New Roman"/>
          <w:noProof/>
          <w:sz w:val="18"/>
          <w:szCs w:val="18"/>
        </w:rPr>
        <w:drawing>
          <wp:inline distT="0" distB="0" distL="0" distR="0" wp14:anchorId="7328E8C9" wp14:editId="68D0EAD0">
            <wp:extent cx="2076450" cy="859537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unnamed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0384" cy="8901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AC4684" w14:textId="77777777" w:rsidR="00233226" w:rsidRDefault="00233226" w:rsidP="00DE1D19">
      <w:pPr>
        <w:spacing w:before="100" w:beforeAutospacing="1" w:after="100" w:afterAutospacing="1" w:line="240" w:lineRule="auto"/>
        <w:ind w:left="2880"/>
        <w:outlineLvl w:val="1"/>
        <w:rPr>
          <w:rFonts w:ascii="Lucida Calligraphy" w:eastAsia="Times New Roman" w:hAnsi="Lucida Calligraphy" w:cs="Times New Roman"/>
          <w:bCs/>
        </w:rPr>
      </w:pPr>
    </w:p>
    <w:p w14:paraId="334FC179" w14:textId="75DCF730" w:rsidR="0024557D" w:rsidRDefault="006B2FA9" w:rsidP="0024557D">
      <w:pPr>
        <w:spacing w:before="100" w:beforeAutospacing="1" w:after="100" w:afterAutospacing="1" w:line="240" w:lineRule="auto"/>
        <w:outlineLvl w:val="1"/>
        <w:rPr>
          <w:rFonts w:ascii="Lucida Calligraphy" w:eastAsia="Times New Roman" w:hAnsi="Lucida Calligraphy" w:cs="Times New Roman"/>
          <w:bCs/>
        </w:rPr>
      </w:pPr>
      <w:r w:rsidRPr="00DE1D19">
        <w:rPr>
          <w:rFonts w:ascii="Lucida Calligraphy" w:eastAsia="Times New Roman" w:hAnsi="Lucida Calligraphy" w:cs="Times New Roman"/>
          <w:bCs/>
        </w:rPr>
        <w:t>The bottom line is results when you buy or sell property and that is precisely what you will get from Brenda Pintabona</w:t>
      </w:r>
      <w:r w:rsidR="00233226">
        <w:rPr>
          <w:rFonts w:ascii="Lucida Calligraphy" w:eastAsia="Times New Roman" w:hAnsi="Lucida Calligraphy" w:cs="Times New Roman"/>
          <w:bCs/>
        </w:rPr>
        <w:t xml:space="preserve">, Realtor with Realty ONE Group Gold. </w:t>
      </w:r>
    </w:p>
    <w:p w14:paraId="15BE1DE5" w14:textId="5552342B" w:rsidR="00DA22B0" w:rsidRPr="00DE1D19" w:rsidRDefault="00233226" w:rsidP="0024557D">
      <w:pPr>
        <w:spacing w:before="100" w:beforeAutospacing="1" w:after="100" w:afterAutospacing="1" w:line="240" w:lineRule="auto"/>
        <w:outlineLvl w:val="1"/>
        <w:rPr>
          <w:rFonts w:ascii="Lucida Calligraphy" w:eastAsia="Times New Roman" w:hAnsi="Lucida Calligraphy" w:cs="Times New Roman"/>
          <w:bCs/>
        </w:rPr>
      </w:pPr>
      <w:r>
        <w:rPr>
          <w:rFonts w:ascii="Lucida Calligraphy" w:eastAsia="Times New Roman" w:hAnsi="Lucida Calligraphy" w:cs="Times New Roman"/>
          <w:bCs/>
        </w:rPr>
        <w:t xml:space="preserve">Brenda </w:t>
      </w:r>
      <w:r w:rsidR="00DE1D19">
        <w:rPr>
          <w:rFonts w:ascii="Lucida Calligraphy" w:eastAsia="Times New Roman" w:hAnsi="Lucida Calligraphy" w:cs="Times New Roman"/>
          <w:bCs/>
        </w:rPr>
        <w:t>realize</w:t>
      </w:r>
      <w:r>
        <w:rPr>
          <w:rFonts w:ascii="Lucida Calligraphy" w:eastAsia="Times New Roman" w:hAnsi="Lucida Calligraphy" w:cs="Times New Roman"/>
          <w:bCs/>
        </w:rPr>
        <w:t>s</w:t>
      </w:r>
      <w:r w:rsidR="00DE1D19">
        <w:rPr>
          <w:rFonts w:ascii="Lucida Calligraphy" w:eastAsia="Times New Roman" w:hAnsi="Lucida Calligraphy" w:cs="Times New Roman"/>
          <w:bCs/>
        </w:rPr>
        <w:t xml:space="preserve"> that buying and selling a home is one the most important decisions you will make. </w:t>
      </w:r>
      <w:r>
        <w:rPr>
          <w:rFonts w:ascii="Lucida Calligraphy" w:eastAsia="Times New Roman" w:hAnsi="Lucida Calligraphy" w:cs="Times New Roman"/>
          <w:bCs/>
        </w:rPr>
        <w:t xml:space="preserve">She is </w:t>
      </w:r>
      <w:r w:rsidR="00DE1D19">
        <w:rPr>
          <w:rFonts w:ascii="Lucida Calligraphy" w:eastAsia="Times New Roman" w:hAnsi="Lucida Calligraphy" w:cs="Times New Roman"/>
          <w:bCs/>
        </w:rPr>
        <w:t>committed to making that experience as smoo</w:t>
      </w:r>
      <w:r w:rsidR="00735EAE">
        <w:rPr>
          <w:rFonts w:ascii="Lucida Calligraphy" w:eastAsia="Times New Roman" w:hAnsi="Lucida Calligraphy" w:cs="Times New Roman"/>
          <w:bCs/>
        </w:rPr>
        <w:t xml:space="preserve">th and successful as possible. </w:t>
      </w:r>
      <w:r>
        <w:rPr>
          <w:rFonts w:ascii="Lucida Calligraphy" w:eastAsia="Times New Roman" w:hAnsi="Lucida Calligraphy" w:cs="Times New Roman"/>
          <w:bCs/>
        </w:rPr>
        <w:t>She</w:t>
      </w:r>
      <w:r w:rsidR="00DE1D19">
        <w:rPr>
          <w:rFonts w:ascii="Lucida Calligraphy" w:eastAsia="Times New Roman" w:hAnsi="Lucida Calligraphy" w:cs="Times New Roman"/>
          <w:bCs/>
        </w:rPr>
        <w:t xml:space="preserve"> understand</w:t>
      </w:r>
      <w:r>
        <w:rPr>
          <w:rFonts w:ascii="Lucida Calligraphy" w:eastAsia="Times New Roman" w:hAnsi="Lucida Calligraphy" w:cs="Times New Roman"/>
          <w:bCs/>
        </w:rPr>
        <w:t>s</w:t>
      </w:r>
      <w:r w:rsidR="00DE1D19">
        <w:rPr>
          <w:rFonts w:ascii="Lucida Calligraphy" w:eastAsia="Times New Roman" w:hAnsi="Lucida Calligraphy" w:cs="Times New Roman"/>
          <w:bCs/>
        </w:rPr>
        <w:t xml:space="preserve"> what is most important to you and your family and will do whatever it takes to make your dre</w:t>
      </w:r>
      <w:r w:rsidR="00735EAE">
        <w:rPr>
          <w:rFonts w:ascii="Lucida Calligraphy" w:eastAsia="Times New Roman" w:hAnsi="Lucida Calligraphy" w:cs="Times New Roman"/>
          <w:bCs/>
        </w:rPr>
        <w:t xml:space="preserve">ams come true. </w:t>
      </w:r>
      <w:r>
        <w:rPr>
          <w:rFonts w:ascii="Lucida Calligraphy" w:eastAsia="Times New Roman" w:hAnsi="Lucida Calligraphy" w:cs="Times New Roman"/>
          <w:bCs/>
        </w:rPr>
        <w:t>As your Realtor</w:t>
      </w:r>
      <w:r w:rsidR="00DE1D19">
        <w:rPr>
          <w:rFonts w:ascii="Lucida Calligraphy" w:eastAsia="Times New Roman" w:hAnsi="Lucida Calligraphy" w:cs="Times New Roman"/>
          <w:bCs/>
        </w:rPr>
        <w:t xml:space="preserve">, </w:t>
      </w:r>
      <w:r>
        <w:rPr>
          <w:rFonts w:ascii="Lucida Calligraphy" w:eastAsia="Times New Roman" w:hAnsi="Lucida Calligraphy" w:cs="Times New Roman"/>
          <w:bCs/>
        </w:rPr>
        <w:t>she</w:t>
      </w:r>
      <w:r w:rsidR="00DE1D19">
        <w:rPr>
          <w:rFonts w:ascii="Lucida Calligraphy" w:eastAsia="Times New Roman" w:hAnsi="Lucida Calligraphy" w:cs="Times New Roman"/>
          <w:bCs/>
        </w:rPr>
        <w:t xml:space="preserve"> will be there to ensure that your interests are protected and your goals achieved.</w:t>
      </w:r>
    </w:p>
    <w:p w14:paraId="593C65B3" w14:textId="50D1C186" w:rsidR="00233226" w:rsidRPr="00233226" w:rsidRDefault="00233226" w:rsidP="00233226">
      <w:pPr>
        <w:pBdr>
          <w:bottom w:val="single" w:sz="4" w:space="1" w:color="auto"/>
        </w:pBdr>
        <w:spacing w:before="100" w:beforeAutospacing="1" w:after="100" w:afterAutospacing="1" w:line="240" w:lineRule="auto"/>
        <w:outlineLvl w:val="1"/>
        <w:rPr>
          <w:rFonts w:ascii="Bell MT" w:eastAsia="Times New Roman" w:hAnsi="Bell MT" w:cs="Times New Roman"/>
          <w:b/>
          <w:bCs/>
          <w:sz w:val="18"/>
          <w:szCs w:val="18"/>
        </w:rPr>
      </w:pPr>
      <w:r w:rsidRPr="00E870C9">
        <w:rPr>
          <w:rFonts w:ascii="Bookman Old Style" w:eastAsia="Times New Roman" w:hAnsi="Bookman Old Style" w:cs="Times New Roman"/>
          <w:b/>
          <w:bCs/>
          <w:noProof/>
          <w:sz w:val="18"/>
          <w:szCs w:val="18"/>
        </w:rPr>
        <w:drawing>
          <wp:anchor distT="0" distB="0" distL="114300" distR="114300" simplePos="0" relativeHeight="251658240" behindDoc="1" locked="0" layoutInCell="1" allowOverlap="1" wp14:anchorId="1981CCFB" wp14:editId="14663588">
            <wp:simplePos x="0" y="0"/>
            <wp:positionH relativeFrom="column">
              <wp:posOffset>2457450</wp:posOffset>
            </wp:positionH>
            <wp:positionV relativeFrom="paragraph">
              <wp:posOffset>290195</wp:posOffset>
            </wp:positionV>
            <wp:extent cx="1171575" cy="1482090"/>
            <wp:effectExtent l="0" t="0" r="9525" b="3810"/>
            <wp:wrapTight wrapText="bothSides">
              <wp:wrapPolygon edited="0">
                <wp:start x="0" y="0"/>
                <wp:lineTo x="0" y="21378"/>
                <wp:lineTo x="21424" y="21378"/>
                <wp:lineTo x="2142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usiness Card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1482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A22B0">
        <w:rPr>
          <w:rFonts w:ascii="Bell MT" w:eastAsia="Times New Roman" w:hAnsi="Bell MT" w:cs="Times New Roman"/>
          <w:b/>
          <w:bCs/>
          <w:sz w:val="18"/>
          <w:szCs w:val="18"/>
        </w:rPr>
        <w:t xml:space="preserve">                                                                                        </w:t>
      </w:r>
      <w:r w:rsidR="006B2FA9" w:rsidRPr="00E870C9">
        <w:rPr>
          <w:rFonts w:ascii="Bookman Old Style" w:eastAsia="Times New Roman" w:hAnsi="Bookman Old Style" w:cs="Times New Roman"/>
          <w:b/>
          <w:bCs/>
          <w:sz w:val="18"/>
          <w:szCs w:val="18"/>
        </w:rPr>
        <w:tab/>
      </w:r>
      <w:r w:rsidR="006B2FA9" w:rsidRPr="00E870C9">
        <w:rPr>
          <w:rFonts w:ascii="Bookman Old Style" w:eastAsia="Times New Roman" w:hAnsi="Bookman Old Style" w:cs="Times New Roman"/>
          <w:b/>
          <w:bCs/>
          <w:sz w:val="18"/>
          <w:szCs w:val="18"/>
        </w:rPr>
        <w:tab/>
      </w:r>
      <w:r w:rsidR="006B2FA9" w:rsidRPr="00E870C9">
        <w:rPr>
          <w:rFonts w:ascii="Bookman Old Style" w:eastAsia="Times New Roman" w:hAnsi="Bookman Old Style" w:cs="Times New Roman"/>
          <w:b/>
          <w:bCs/>
          <w:sz w:val="18"/>
          <w:szCs w:val="18"/>
        </w:rPr>
        <w:tab/>
      </w:r>
    </w:p>
    <w:p w14:paraId="6400B390" w14:textId="53150336" w:rsidR="00233226" w:rsidRDefault="006B2FA9" w:rsidP="00DE1D19">
      <w:pPr>
        <w:spacing w:before="100" w:beforeAutospacing="1" w:after="100" w:afterAutospacing="1" w:line="240" w:lineRule="auto"/>
        <w:outlineLvl w:val="2"/>
        <w:rPr>
          <w:rFonts w:ascii="Bookman Old Style" w:eastAsia="Times New Roman" w:hAnsi="Bookman Old Style" w:cs="Times New Roman"/>
          <w:b/>
          <w:bCs/>
          <w:sz w:val="18"/>
          <w:szCs w:val="18"/>
        </w:rPr>
      </w:pPr>
      <w:r w:rsidRPr="00E870C9">
        <w:rPr>
          <w:rFonts w:ascii="Bookman Old Style" w:eastAsia="Times New Roman" w:hAnsi="Bookman Old Style" w:cs="Times New Roman"/>
          <w:b/>
          <w:bCs/>
          <w:sz w:val="18"/>
          <w:szCs w:val="18"/>
        </w:rPr>
        <w:t xml:space="preserve">                       </w:t>
      </w:r>
      <w:r w:rsidR="00E870C9">
        <w:rPr>
          <w:rFonts w:ascii="Bookman Old Style" w:eastAsia="Times New Roman" w:hAnsi="Bookman Old Style" w:cs="Times New Roman"/>
          <w:b/>
          <w:bCs/>
          <w:sz w:val="18"/>
          <w:szCs w:val="18"/>
        </w:rPr>
        <w:t xml:space="preserve">                            </w:t>
      </w:r>
    </w:p>
    <w:p w14:paraId="2C733E9D" w14:textId="77777777" w:rsidR="00233226" w:rsidRDefault="00233226" w:rsidP="00DE1D19">
      <w:pPr>
        <w:spacing w:before="100" w:beforeAutospacing="1" w:after="100" w:afterAutospacing="1" w:line="240" w:lineRule="auto"/>
        <w:outlineLvl w:val="2"/>
        <w:rPr>
          <w:rFonts w:ascii="Bookman Old Style" w:eastAsia="Times New Roman" w:hAnsi="Bookman Old Style" w:cs="Times New Roman"/>
          <w:b/>
          <w:bCs/>
          <w:sz w:val="18"/>
          <w:szCs w:val="18"/>
        </w:rPr>
      </w:pPr>
    </w:p>
    <w:p w14:paraId="169722B6" w14:textId="77777777" w:rsidR="00233226" w:rsidRDefault="00233226" w:rsidP="00DE1D19">
      <w:pPr>
        <w:spacing w:before="100" w:beforeAutospacing="1" w:after="100" w:afterAutospacing="1" w:line="240" w:lineRule="auto"/>
        <w:outlineLvl w:val="2"/>
        <w:rPr>
          <w:rFonts w:ascii="Bookman Old Style" w:eastAsia="Times New Roman" w:hAnsi="Bookman Old Style" w:cs="Times New Roman"/>
          <w:b/>
          <w:bCs/>
          <w:sz w:val="18"/>
          <w:szCs w:val="18"/>
        </w:rPr>
      </w:pPr>
    </w:p>
    <w:p w14:paraId="2CE2886D" w14:textId="77777777" w:rsidR="00233226" w:rsidRDefault="00E870C9" w:rsidP="00233226">
      <w:pPr>
        <w:spacing w:before="100" w:beforeAutospacing="1" w:after="100" w:afterAutospacing="1" w:line="240" w:lineRule="auto"/>
        <w:ind w:left="2160" w:firstLine="720"/>
        <w:outlineLvl w:val="2"/>
        <w:rPr>
          <w:rFonts w:ascii="Bookman Old Style" w:eastAsia="Times New Roman" w:hAnsi="Bookman Old Style" w:cs="Times New Roman"/>
          <w:b/>
          <w:bCs/>
          <w:sz w:val="18"/>
          <w:szCs w:val="18"/>
        </w:rPr>
      </w:pPr>
      <w:r>
        <w:rPr>
          <w:rFonts w:ascii="Bookman Old Style" w:eastAsia="Times New Roman" w:hAnsi="Bookman Old Style" w:cs="Times New Roman"/>
          <w:b/>
          <w:bCs/>
          <w:sz w:val="18"/>
          <w:szCs w:val="18"/>
        </w:rPr>
        <w:t xml:space="preserve"> </w:t>
      </w:r>
    </w:p>
    <w:p w14:paraId="29D4F0C4" w14:textId="77777777" w:rsidR="00380287" w:rsidRDefault="00380287" w:rsidP="00233226">
      <w:pPr>
        <w:spacing w:before="100" w:beforeAutospacing="1" w:after="100" w:afterAutospacing="1" w:line="240" w:lineRule="auto"/>
        <w:ind w:left="2880" w:firstLine="720"/>
        <w:outlineLvl w:val="2"/>
        <w:rPr>
          <w:rFonts w:ascii="Lucida Calligraphy" w:eastAsia="Times New Roman" w:hAnsi="Lucida Calligraphy" w:cs="Times New Roman"/>
          <w:b/>
          <w:bCs/>
          <w:sz w:val="24"/>
          <w:szCs w:val="24"/>
        </w:rPr>
      </w:pPr>
    </w:p>
    <w:p w14:paraId="26AC6560" w14:textId="19FA13C3" w:rsidR="00DE1D19" w:rsidRDefault="006B2FA9" w:rsidP="00233226">
      <w:pPr>
        <w:spacing w:before="100" w:beforeAutospacing="1" w:after="100" w:afterAutospacing="1" w:line="240" w:lineRule="auto"/>
        <w:ind w:left="2880" w:firstLine="720"/>
        <w:outlineLvl w:val="2"/>
        <w:rPr>
          <w:rFonts w:ascii="Lucida Calligraphy" w:eastAsia="Times New Roman" w:hAnsi="Lucida Calligraphy" w:cs="Times New Roman"/>
          <w:b/>
          <w:bCs/>
          <w:sz w:val="24"/>
          <w:szCs w:val="24"/>
        </w:rPr>
      </w:pPr>
      <w:r w:rsidRPr="00DE1D19">
        <w:rPr>
          <w:rFonts w:ascii="Lucida Calligraphy" w:eastAsia="Times New Roman" w:hAnsi="Lucida Calligraphy" w:cs="Times New Roman"/>
          <w:b/>
          <w:bCs/>
          <w:sz w:val="24"/>
          <w:szCs w:val="24"/>
        </w:rPr>
        <w:t>Brenda Pintabona</w:t>
      </w:r>
      <w:r w:rsidRPr="00DE1D19">
        <w:rPr>
          <w:rFonts w:ascii="Lucida Calligraphy" w:eastAsia="Times New Roman" w:hAnsi="Lucida Calligraphy" w:cs="Times New Roman"/>
          <w:b/>
          <w:bCs/>
          <w:sz w:val="24"/>
          <w:szCs w:val="24"/>
        </w:rPr>
        <w:tab/>
      </w:r>
    </w:p>
    <w:p w14:paraId="3EB9D656" w14:textId="01D4E154" w:rsidR="006B2FA9" w:rsidRPr="00233226" w:rsidRDefault="00AF760E" w:rsidP="00DE1D19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outlineLvl w:val="2"/>
        <w:rPr>
          <w:rFonts w:ascii="Lucida Calligraphy" w:eastAsia="Times New Roman" w:hAnsi="Lucida Calligraphy" w:cs="Times New Roman"/>
          <w:b/>
          <w:bCs/>
        </w:rPr>
      </w:pPr>
      <w:r>
        <w:rPr>
          <w:rFonts w:ascii="Lucida Calligraphy" w:eastAsia="Times New Roman" w:hAnsi="Lucida Calligraphy" w:cs="Times New Roman"/>
          <w:bCs/>
        </w:rPr>
        <w:t xml:space="preserve">Over 14 </w:t>
      </w:r>
      <w:bookmarkStart w:id="0" w:name="_GoBack"/>
      <w:bookmarkEnd w:id="0"/>
      <w:proofErr w:type="spellStart"/>
      <w:r w:rsidR="00E870C9" w:rsidRPr="00233226">
        <w:rPr>
          <w:rFonts w:ascii="Lucida Calligraphy" w:eastAsia="Times New Roman" w:hAnsi="Lucida Calligraphy" w:cs="Times New Roman"/>
          <w:bCs/>
        </w:rPr>
        <w:t>years experience</w:t>
      </w:r>
      <w:proofErr w:type="spellEnd"/>
      <w:r w:rsidR="00E870C9" w:rsidRPr="00233226">
        <w:rPr>
          <w:rFonts w:ascii="Lucida Calligraphy" w:eastAsia="Times New Roman" w:hAnsi="Lucida Calligraphy" w:cs="Times New Roman"/>
          <w:bCs/>
        </w:rPr>
        <w:t xml:space="preserve"> selling Real Estate</w:t>
      </w:r>
    </w:p>
    <w:p w14:paraId="7A607F80" w14:textId="77777777" w:rsidR="00E870C9" w:rsidRPr="00233226" w:rsidRDefault="00E870C9" w:rsidP="00E870C9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outlineLvl w:val="2"/>
        <w:rPr>
          <w:rFonts w:ascii="Lucida Calligraphy" w:eastAsia="Times New Roman" w:hAnsi="Lucida Calligraphy" w:cs="Times New Roman"/>
          <w:bCs/>
        </w:rPr>
      </w:pPr>
      <w:r w:rsidRPr="00233226">
        <w:rPr>
          <w:rFonts w:ascii="Lucida Calligraphy" w:eastAsia="Times New Roman" w:hAnsi="Lucida Calligraphy" w:cs="Times New Roman"/>
          <w:bCs/>
        </w:rPr>
        <w:t>Specializing in Residential Sellers and Buyers</w:t>
      </w:r>
    </w:p>
    <w:p w14:paraId="63083EAB" w14:textId="77777777" w:rsidR="00E870C9" w:rsidRPr="00233226" w:rsidRDefault="00E870C9" w:rsidP="00E870C9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outlineLvl w:val="2"/>
        <w:rPr>
          <w:rFonts w:ascii="Lucida Calligraphy" w:eastAsia="Times New Roman" w:hAnsi="Lucida Calligraphy" w:cs="Times New Roman"/>
          <w:bCs/>
        </w:rPr>
      </w:pPr>
      <w:r w:rsidRPr="00233226">
        <w:rPr>
          <w:rFonts w:ascii="Lucida Calligraphy" w:eastAsia="Times New Roman" w:hAnsi="Lucida Calligraphy" w:cs="Times New Roman"/>
          <w:bCs/>
        </w:rPr>
        <w:t>Top Agent Producer Award Recipient</w:t>
      </w:r>
    </w:p>
    <w:p w14:paraId="61723BF6" w14:textId="77777777" w:rsidR="00233226" w:rsidRPr="00233226" w:rsidRDefault="00E870C9" w:rsidP="00233226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outlineLvl w:val="2"/>
        <w:rPr>
          <w:rFonts w:ascii="Lucida Calligraphy" w:eastAsia="Times New Roman" w:hAnsi="Lucida Calligraphy" w:cs="Times New Roman"/>
          <w:bCs/>
        </w:rPr>
      </w:pPr>
      <w:r w:rsidRPr="00233226">
        <w:rPr>
          <w:rFonts w:ascii="Lucida Calligraphy" w:eastAsia="Times New Roman" w:hAnsi="Lucida Calligraphy" w:cs="Times New Roman"/>
          <w:bCs/>
        </w:rPr>
        <w:t>Serving Stanislaus, San Joaquin and Merced Counties</w:t>
      </w:r>
    </w:p>
    <w:p w14:paraId="4B2066D8" w14:textId="767345AC" w:rsidR="0024557D" w:rsidRPr="00233226" w:rsidRDefault="00E870C9" w:rsidP="00233226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outlineLvl w:val="2"/>
        <w:rPr>
          <w:rFonts w:ascii="Lucida Calligraphy" w:eastAsia="Times New Roman" w:hAnsi="Lucida Calligraphy" w:cs="Times New Roman"/>
          <w:bCs/>
        </w:rPr>
      </w:pPr>
      <w:r w:rsidRPr="00233226">
        <w:rPr>
          <w:rFonts w:ascii="Lucida Calligraphy" w:eastAsia="Times New Roman" w:hAnsi="Lucida Calligraphy" w:cs="Times New Roman"/>
          <w:bCs/>
        </w:rPr>
        <w:t xml:space="preserve">Active in Community and </w:t>
      </w:r>
      <w:r w:rsidR="00233226" w:rsidRPr="00233226">
        <w:rPr>
          <w:rFonts w:ascii="Lucida Calligraphy" w:eastAsia="Times New Roman" w:hAnsi="Lucida Calligraphy" w:cs="Times New Roman"/>
          <w:bCs/>
        </w:rPr>
        <w:t>Church</w:t>
      </w:r>
    </w:p>
    <w:p w14:paraId="3F44DA9C" w14:textId="6DCF6C24" w:rsidR="00233226" w:rsidRDefault="00233226" w:rsidP="00233226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outlineLvl w:val="2"/>
        <w:rPr>
          <w:rFonts w:ascii="Lucida Calligraphy" w:eastAsia="Times New Roman" w:hAnsi="Lucida Calligraphy" w:cs="Times New Roman"/>
          <w:bCs/>
        </w:rPr>
      </w:pPr>
      <w:r w:rsidRPr="00233226">
        <w:rPr>
          <w:rFonts w:ascii="Lucida Calligraphy" w:eastAsia="Times New Roman" w:hAnsi="Lucida Calligraphy" w:cs="Times New Roman"/>
          <w:bCs/>
        </w:rPr>
        <w:t xml:space="preserve">Extensive background in Customer Service and Corporate Management. </w:t>
      </w:r>
    </w:p>
    <w:p w14:paraId="4974839C" w14:textId="29F64E05" w:rsidR="00CB11ED" w:rsidRDefault="00CB11ED" w:rsidP="00CB11ED">
      <w:pPr>
        <w:spacing w:before="100" w:beforeAutospacing="1" w:after="100" w:afterAutospacing="1" w:line="240" w:lineRule="auto"/>
        <w:outlineLvl w:val="2"/>
        <w:rPr>
          <w:rFonts w:ascii="Lucida Calligraphy" w:eastAsia="Times New Roman" w:hAnsi="Lucida Calligraphy" w:cs="Times New Roman"/>
          <w:bCs/>
        </w:rPr>
      </w:pPr>
    </w:p>
    <w:p w14:paraId="07BDAEF8" w14:textId="69254945" w:rsidR="00CB11ED" w:rsidRDefault="00CB11ED" w:rsidP="00CB11ED">
      <w:pPr>
        <w:spacing w:before="100" w:beforeAutospacing="1" w:after="100" w:afterAutospacing="1" w:line="240" w:lineRule="auto"/>
        <w:outlineLvl w:val="2"/>
        <w:rPr>
          <w:rFonts w:ascii="Bell MT" w:eastAsia="Times New Roman" w:hAnsi="Bell MT" w:cs="Times New Roman"/>
          <w:i/>
          <w:sz w:val="20"/>
          <w:szCs w:val="18"/>
        </w:rPr>
      </w:pPr>
      <w:r>
        <w:rPr>
          <w:rFonts w:ascii="Bell MT" w:eastAsia="Times New Roman" w:hAnsi="Bell MT" w:cs="Times New Roman"/>
          <w:i/>
          <w:sz w:val="20"/>
          <w:szCs w:val="18"/>
        </w:rPr>
        <w:t>“People will forget what you said, people will forget what you did, but people will never forget how you made them feel.”</w:t>
      </w:r>
    </w:p>
    <w:p w14:paraId="12EE0CFB" w14:textId="77777777" w:rsidR="00CB11ED" w:rsidRDefault="00CB11ED" w:rsidP="00CB11ED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outlineLvl w:val="2"/>
        <w:rPr>
          <w:rFonts w:ascii="Bell MT" w:eastAsia="Times New Roman" w:hAnsi="Bell MT" w:cs="Times New Roman"/>
          <w:i/>
          <w:sz w:val="20"/>
          <w:szCs w:val="18"/>
        </w:rPr>
      </w:pPr>
      <w:r>
        <w:rPr>
          <w:rFonts w:ascii="Bell MT" w:eastAsia="Times New Roman" w:hAnsi="Bell MT" w:cs="Times New Roman"/>
          <w:i/>
          <w:sz w:val="20"/>
          <w:szCs w:val="18"/>
        </w:rPr>
        <w:t>Maya Angelou</w:t>
      </w:r>
      <w:r>
        <w:rPr>
          <w:rFonts w:ascii="Bell MT" w:eastAsia="Times New Roman" w:hAnsi="Bell MT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</w:t>
      </w:r>
    </w:p>
    <w:sectPr w:rsidR="00CB11ED" w:rsidSect="00A4399D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D750D"/>
    <w:multiLevelType w:val="hybridMultilevel"/>
    <w:tmpl w:val="559827D4"/>
    <w:lvl w:ilvl="0" w:tplc="AC5A9ACE">
      <w:numFmt w:val="bullet"/>
      <w:lvlText w:val="-"/>
      <w:lvlJc w:val="left"/>
      <w:pPr>
        <w:ind w:left="1080" w:hanging="360"/>
      </w:pPr>
      <w:rPr>
        <w:rFonts w:ascii="Bell MT" w:eastAsia="Times New Roman" w:hAnsi="Bell MT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1E623D2"/>
    <w:multiLevelType w:val="hybridMultilevel"/>
    <w:tmpl w:val="619E718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259F7A77"/>
    <w:multiLevelType w:val="multilevel"/>
    <w:tmpl w:val="D4E4D54A"/>
    <w:lvl w:ilvl="0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11160"/>
        </w:tabs>
        <w:ind w:left="111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1880"/>
        </w:tabs>
        <w:ind w:left="118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E95452D"/>
    <w:multiLevelType w:val="hybridMultilevel"/>
    <w:tmpl w:val="347CEF0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57D"/>
    <w:rsid w:val="00233226"/>
    <w:rsid w:val="0024557D"/>
    <w:rsid w:val="00380287"/>
    <w:rsid w:val="003F1410"/>
    <w:rsid w:val="006B2FA9"/>
    <w:rsid w:val="00735EAE"/>
    <w:rsid w:val="00A4399D"/>
    <w:rsid w:val="00AF760E"/>
    <w:rsid w:val="00B947FA"/>
    <w:rsid w:val="00CB11ED"/>
    <w:rsid w:val="00DA22B0"/>
    <w:rsid w:val="00DE1D19"/>
    <w:rsid w:val="00E348FA"/>
    <w:rsid w:val="00E35677"/>
    <w:rsid w:val="00E8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E03E2E"/>
  <w15:chartTrackingRefBased/>
  <w15:docId w15:val="{8A3894E1-621D-4C86-8481-A75147216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70C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48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8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74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666126-C38A-4CD3-A4AF-9613746EE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Shirley Andriopoulos</dc:creator>
  <cp:keywords/>
  <dc:description/>
  <cp:lastModifiedBy>Brenda Pintabona</cp:lastModifiedBy>
  <cp:revision>8</cp:revision>
  <cp:lastPrinted>2016-05-16T18:26:00Z</cp:lastPrinted>
  <dcterms:created xsi:type="dcterms:W3CDTF">2016-04-20T17:00:00Z</dcterms:created>
  <dcterms:modified xsi:type="dcterms:W3CDTF">2016-11-21T02:59:00Z</dcterms:modified>
</cp:coreProperties>
</file>